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15" w:rsidRDefault="00ED3115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0528296"/>
    </w:p>
    <w:p w:rsidR="00ED3115" w:rsidRDefault="00ED3115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344307" cy="83629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307" cy="835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C94" w:rsidRDefault="00933C94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33C94" w:rsidRDefault="00933C94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33C94" w:rsidRDefault="00933C94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85A49" w:rsidRPr="005E27DB" w:rsidRDefault="00ED3115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DF2505" w:rsidRPr="005E27DB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B85A49" w:rsidRPr="005E27DB" w:rsidRDefault="00B85A49">
      <w:pPr>
        <w:spacing w:after="0" w:line="264" w:lineRule="auto"/>
        <w:ind w:left="120"/>
        <w:rPr>
          <w:lang w:val="ru-RU"/>
        </w:rPr>
      </w:pPr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85A49" w:rsidRPr="005E27DB" w:rsidRDefault="00B85A49">
      <w:pPr>
        <w:spacing w:after="0" w:line="264" w:lineRule="auto"/>
        <w:ind w:left="120"/>
        <w:rPr>
          <w:lang w:val="ru-RU"/>
        </w:rPr>
      </w:pPr>
    </w:p>
    <w:p w:rsidR="00B85A49" w:rsidRPr="005E27DB" w:rsidRDefault="00DF2505">
      <w:pPr>
        <w:spacing w:after="0" w:line="264" w:lineRule="auto"/>
        <w:ind w:left="120"/>
        <w:rPr>
          <w:lang w:val="ru-RU"/>
        </w:rPr>
      </w:pPr>
      <w:r w:rsidRPr="005E27D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B85A49" w:rsidRPr="005E27DB" w:rsidRDefault="00B85A49">
      <w:pPr>
        <w:spacing w:after="0" w:line="264" w:lineRule="auto"/>
        <w:ind w:left="120"/>
        <w:rPr>
          <w:lang w:val="ru-RU"/>
        </w:rPr>
      </w:pPr>
    </w:p>
    <w:p w:rsidR="00B85A49" w:rsidRPr="005E27DB" w:rsidRDefault="00DF2505" w:rsidP="005E27DB">
      <w:p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5E27DB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  <w:proofErr w:type="gramEnd"/>
    </w:p>
    <w:p w:rsidR="00B85A49" w:rsidRPr="005E27DB" w:rsidRDefault="00DF2505" w:rsidP="005E27DB">
      <w:p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B85A49" w:rsidRDefault="00DF2505" w:rsidP="005E27DB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5E27DB" w:rsidRPr="005E27DB" w:rsidRDefault="005E27DB" w:rsidP="005E27DB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B85A49" w:rsidRPr="005E27DB" w:rsidRDefault="00DF2505">
      <w:pPr>
        <w:spacing w:after="0" w:line="264" w:lineRule="auto"/>
        <w:ind w:left="120"/>
        <w:rPr>
          <w:lang w:val="ru-RU"/>
        </w:rPr>
      </w:pPr>
      <w:r w:rsidRPr="005E27D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B85A49" w:rsidRPr="005E27DB" w:rsidRDefault="00B85A49">
      <w:pPr>
        <w:spacing w:after="0" w:line="264" w:lineRule="auto"/>
        <w:ind w:left="120"/>
        <w:rPr>
          <w:lang w:val="ru-RU"/>
        </w:rPr>
      </w:pPr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повседневной жизни, эмоционально откликающегося на прослушанное или прочитанное произведение.</w:t>
      </w:r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B85A49" w:rsidRPr="005E27DB" w:rsidRDefault="00DF2505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B85A49" w:rsidRPr="005E27DB" w:rsidRDefault="00DF2505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B85A49" w:rsidRPr="005E27DB" w:rsidRDefault="00DF2505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B85A49" w:rsidRPr="005E27DB" w:rsidRDefault="00DF2505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B85A49" w:rsidRPr="005E27DB" w:rsidRDefault="00DF2505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B85A49" w:rsidRPr="005E27DB" w:rsidRDefault="00DF2505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B85A49" w:rsidRPr="005E27DB" w:rsidRDefault="00DF2505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proofErr w:type="spellStart"/>
      <w:proofErr w:type="gramStart"/>
      <w:r w:rsidRPr="005E27DB">
        <w:rPr>
          <w:rFonts w:ascii="Times New Roman" w:hAnsi="Times New Roman"/>
          <w:color w:val="000000"/>
          <w:sz w:val="24"/>
          <w:szCs w:val="24"/>
        </w:rPr>
        <w:t>для</w:t>
      </w:r>
      <w:proofErr w:type="spellEnd"/>
      <w:proofErr w:type="gramEnd"/>
      <w:r w:rsidRPr="005E27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E27DB">
        <w:rPr>
          <w:rFonts w:ascii="Times New Roman" w:hAnsi="Times New Roman"/>
          <w:color w:val="000000"/>
          <w:sz w:val="24"/>
          <w:szCs w:val="24"/>
        </w:rPr>
        <w:t>решения</w:t>
      </w:r>
      <w:proofErr w:type="spellEnd"/>
      <w:r w:rsidRPr="005E27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E27DB">
        <w:rPr>
          <w:rFonts w:ascii="Times New Roman" w:hAnsi="Times New Roman"/>
          <w:color w:val="000000"/>
          <w:sz w:val="24"/>
          <w:szCs w:val="24"/>
        </w:rPr>
        <w:t>учебных</w:t>
      </w:r>
      <w:proofErr w:type="spellEnd"/>
      <w:r w:rsidRPr="005E27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E27DB">
        <w:rPr>
          <w:rFonts w:ascii="Times New Roman" w:hAnsi="Times New Roman"/>
          <w:color w:val="000000"/>
          <w:sz w:val="24"/>
          <w:szCs w:val="24"/>
        </w:rPr>
        <w:t>задач</w:t>
      </w:r>
      <w:proofErr w:type="spellEnd"/>
      <w:r w:rsidRPr="005E27DB">
        <w:rPr>
          <w:rFonts w:ascii="Times New Roman" w:hAnsi="Times New Roman"/>
          <w:color w:val="000000"/>
          <w:sz w:val="24"/>
          <w:szCs w:val="24"/>
        </w:rPr>
        <w:t>.</w:t>
      </w:r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5E27DB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B85A49" w:rsidRDefault="00DF250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E27DB" w:rsidRPr="005E27DB" w:rsidRDefault="005E27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B85A49" w:rsidRPr="005E27DB" w:rsidRDefault="00DF2505">
      <w:pPr>
        <w:spacing w:after="0" w:line="264" w:lineRule="auto"/>
        <w:ind w:left="120"/>
        <w:rPr>
          <w:lang w:val="ru-RU"/>
        </w:rPr>
      </w:pPr>
      <w:r w:rsidRPr="005E27D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B85A49" w:rsidRPr="005E27DB" w:rsidRDefault="00B85A49">
      <w:pPr>
        <w:spacing w:after="0" w:line="264" w:lineRule="auto"/>
        <w:ind w:left="120"/>
        <w:rPr>
          <w:lang w:val="ru-RU"/>
        </w:rPr>
      </w:pPr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" w:name="a4a053d5-1a3d-4f39-a7e5-0183e75e6356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На литературное чтение в 1 классе отводится 132 часа (из них не менее 80 часов составляет вводный интегрированный учебный курс «Обучение грамоте»), во 2-4 классах по 136 часов (4 часа в неделю в каждом классе).</w:t>
      </w:r>
      <w:bookmarkEnd w:id="1"/>
    </w:p>
    <w:p w:rsidR="00B85A49" w:rsidRDefault="00B85A49">
      <w:pPr>
        <w:rPr>
          <w:lang w:val="ru-RU"/>
        </w:rPr>
      </w:pPr>
    </w:p>
    <w:p w:rsidR="00B85A49" w:rsidRPr="005E27DB" w:rsidRDefault="00DF2505">
      <w:pPr>
        <w:spacing w:after="0" w:line="264" w:lineRule="auto"/>
        <w:ind w:left="120"/>
        <w:jc w:val="both"/>
        <w:rPr>
          <w:lang w:val="ru-RU"/>
        </w:rPr>
      </w:pPr>
      <w:bookmarkStart w:id="2" w:name="block-40528295"/>
      <w:bookmarkEnd w:id="0"/>
      <w:r w:rsidRPr="005E27D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B85A49" w:rsidRPr="005E27DB" w:rsidRDefault="00B85A49">
      <w:pPr>
        <w:spacing w:after="0" w:line="264" w:lineRule="auto"/>
        <w:ind w:left="120"/>
        <w:jc w:val="both"/>
        <w:rPr>
          <w:lang w:val="ru-RU"/>
        </w:rPr>
      </w:pPr>
    </w:p>
    <w:p w:rsidR="00B85A49" w:rsidRPr="005E27DB" w:rsidRDefault="00DF2505">
      <w:pPr>
        <w:spacing w:after="0" w:line="264" w:lineRule="auto"/>
        <w:ind w:left="120"/>
        <w:jc w:val="both"/>
        <w:rPr>
          <w:lang w:val="ru-RU"/>
        </w:rPr>
      </w:pPr>
      <w:r w:rsidRPr="005E27D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i/>
          <w:color w:val="000000"/>
          <w:sz w:val="24"/>
          <w:szCs w:val="24"/>
          <w:lang w:val="ru-RU"/>
        </w:rPr>
        <w:t>О нашей Родине.</w:t>
      </w: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3" w:name="9982bd32-bab8-4839-9776-987a59a0dcf7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3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4" w:name="5e5ef4a6-1af8-4ce9-9e8c-06deef453a53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4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5" w:name="6cfba45c-dee2-4940-b3fe-1916cf5feba6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5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 (устное народное творчество).</w:t>
      </w: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6" w:name="08b4334b-978e-4e8a-8e82-353da9b789a0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(1-2 произведения) и другие.</w:t>
      </w:r>
      <w:bookmarkEnd w:id="6"/>
      <w:proofErr w:type="gramEnd"/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i/>
          <w:color w:val="000000"/>
          <w:sz w:val="24"/>
          <w:szCs w:val="24"/>
          <w:lang w:val="ru-RU"/>
        </w:rPr>
        <w:t>Звуки и краски родной природы в разные времена года.</w:t>
      </w: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7" w:name="a60002d5-81ab-472e-b684-e986769b88cb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(по выбору, не менее пяти авторов)</w:t>
      </w:r>
      <w:bookmarkEnd w:id="7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8" w:name="9563074f-a7d8-4d9c-860e-77cc87e72bf8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8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9" w:name="63aa43d7-ac53-4096-bda7-4bbacd38a5af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9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Обсыпается наш сад…», М.М. Пришвин «Осеннее утро», Г.А. Скребицкий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0" w:name="8663c6a0-dd89-4e00-9515-ca24046ec267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0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О детях и дружбе</w:t>
      </w: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1" w:name="26fce51a-c4cd-430c-b16c-a007e5d54d1f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1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Лунин «Я и Вовка», В.Ю. Драгунский «Тайное становится явным» </w:t>
      </w:r>
      <w:bookmarkStart w:id="12" w:name="f0c24a9f-020d-42ed-b81a-4f87d4166765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2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i/>
          <w:color w:val="000000"/>
          <w:sz w:val="24"/>
          <w:szCs w:val="24"/>
          <w:lang w:val="ru-RU"/>
        </w:rPr>
        <w:t>Мир сказок.</w:t>
      </w: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13" w:name="a614d831-5baf-4d8b-8417-b217dceb38ac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3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i/>
          <w:color w:val="000000"/>
          <w:sz w:val="24"/>
          <w:szCs w:val="24"/>
          <w:lang w:val="ru-RU"/>
        </w:rPr>
        <w:t>О братьях наших меньших</w:t>
      </w: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 Дружба людей и животных – тема литературы (произведения Е. И. Чарушина, В. В. Бианки, С. В. Михалкова, Б. С. Житкова, М. М. Пришвина </w:t>
      </w:r>
      <w:bookmarkStart w:id="14" w:name="f97c86d0-d5d0-4825-b254-69b1f7d660fe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4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 </w:t>
      </w:r>
      <w:bookmarkStart w:id="15" w:name="28f78ac2-22aa-4548-94b4-6dc4ab17161b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5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 </w:t>
      </w:r>
      <w:proofErr w:type="gramStart"/>
      <w:r w:rsidRPr="005E27DB">
        <w:rPr>
          <w:rFonts w:ascii="Times New Roman" w:hAnsi="Times New Roman"/>
          <w:i/>
          <w:color w:val="000000"/>
          <w:sz w:val="24"/>
          <w:szCs w:val="24"/>
          <w:lang w:val="ru-RU"/>
        </w:rPr>
        <w:t>наших</w:t>
      </w:r>
      <w:proofErr w:type="gramEnd"/>
      <w:r w:rsidRPr="005E27D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близких, о семье</w:t>
      </w: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16" w:name="a8ab53f9-b1fb-4c2b-963e-5784b2ec16da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(по выбору)</w:t>
      </w:r>
      <w:bookmarkEnd w:id="16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</w:t>
      </w:r>
      <w:bookmarkStart w:id="17" w:name="cde85175-175b-40ad-84a9-35c1788bee71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</w:t>
      </w:r>
      <w:bookmarkEnd w:id="17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. Круг чтения: литературная (авторская) сказка </w:t>
      </w:r>
      <w:bookmarkStart w:id="18" w:name="15947f7f-89ec-4911-9b54-a6c67852d362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произведений)</w:t>
      </w:r>
      <w:bookmarkEnd w:id="18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: зарубежные писатели-сказочники (Ш. Перро, Х.-К. Андерсен </w:t>
      </w:r>
      <w:bookmarkStart w:id="19" w:name="8eea8d56-64eb-4865-bf5e-c1311b5b9c12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9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0" w:name="dee47869-89e1-425b-ab5a-933559d11a48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0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Библиографическая культура</w:t>
      </w: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E27DB">
        <w:rPr>
          <w:rFonts w:ascii="Times New Roman" w:hAnsi="Times New Roman"/>
          <w:i/>
          <w:color w:val="000000"/>
          <w:sz w:val="24"/>
          <w:szCs w:val="24"/>
          <w:lang w:val="ru-RU"/>
        </w:rPr>
        <w:t>(работа с детской книгой и справочной литературой)</w:t>
      </w: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85A49" w:rsidRPr="005E27DB" w:rsidRDefault="00DF250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B85A49" w:rsidRPr="005E27DB" w:rsidRDefault="00DF250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B85A49" w:rsidRPr="005E27DB" w:rsidRDefault="00DF250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о родной природе, о детях, о животных, о семье, о чудесах и превращениях),</w:t>
      </w:r>
    </w:p>
    <w:p w:rsidR="00B85A49" w:rsidRPr="005E27DB" w:rsidRDefault="00DF250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B85A49" w:rsidRPr="005E27DB" w:rsidRDefault="00DF250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и литературная), рассказ, басня, стихотворение);</w:t>
      </w:r>
      <w:proofErr w:type="gramEnd"/>
    </w:p>
    <w:p w:rsidR="00B85A49" w:rsidRPr="005E27DB" w:rsidRDefault="00DF250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B85A49" w:rsidRPr="005E27DB" w:rsidRDefault="00DF250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</w:t>
      </w:r>
      <w:proofErr w:type="gramStart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кст ск</w:t>
      </w:r>
      <w:proofErr w:type="gramEnd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B85A49" w:rsidRPr="005E27DB" w:rsidRDefault="00DF250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</w:t>
      </w:r>
      <w:proofErr w:type="gramStart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кст ст</w:t>
      </w:r>
      <w:proofErr w:type="gramEnd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B85A49" w:rsidRPr="005E27DB" w:rsidRDefault="00DF2505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иллюстрации с текстом произведения;</w:t>
      </w:r>
    </w:p>
    <w:p w:rsidR="00B85A49" w:rsidRPr="005E27DB" w:rsidRDefault="00DF2505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B85A49" w:rsidRPr="005E27DB" w:rsidRDefault="00DF2505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B85A49" w:rsidRPr="005E27DB" w:rsidRDefault="00DF2505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пользоваться словарями для уточнения значения незнакомого слова.</w:t>
      </w:r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</w:t>
      </w: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действия способствуют формированию умений:</w:t>
      </w:r>
    </w:p>
    <w:p w:rsidR="00B85A49" w:rsidRPr="005E27DB" w:rsidRDefault="00DF250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B85A49" w:rsidRPr="005E27DB" w:rsidRDefault="00DF250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E27DB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5E27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E27DB">
        <w:rPr>
          <w:rFonts w:ascii="Times New Roman" w:hAnsi="Times New Roman"/>
          <w:color w:val="000000"/>
          <w:sz w:val="24"/>
          <w:szCs w:val="24"/>
        </w:rPr>
        <w:t>заданную</w:t>
      </w:r>
      <w:proofErr w:type="spellEnd"/>
      <w:r w:rsidRPr="005E27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E27DB">
        <w:rPr>
          <w:rFonts w:ascii="Times New Roman" w:hAnsi="Times New Roman"/>
          <w:color w:val="000000"/>
          <w:sz w:val="24"/>
          <w:szCs w:val="24"/>
        </w:rPr>
        <w:t>тему</w:t>
      </w:r>
      <w:proofErr w:type="spellEnd"/>
      <w:r w:rsidRPr="005E27DB">
        <w:rPr>
          <w:rFonts w:ascii="Times New Roman" w:hAnsi="Times New Roman"/>
          <w:color w:val="000000"/>
          <w:sz w:val="24"/>
          <w:szCs w:val="24"/>
        </w:rPr>
        <w:t>;</w:t>
      </w:r>
    </w:p>
    <w:p w:rsidR="00B85A49" w:rsidRPr="005E27DB" w:rsidRDefault="00DF250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подробно и выборочно прочитанное произведение;</w:t>
      </w:r>
    </w:p>
    <w:p w:rsidR="00B85A49" w:rsidRPr="005E27DB" w:rsidRDefault="00DF250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B85A49" w:rsidRPr="005E27DB" w:rsidRDefault="00DF250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E27DB">
        <w:rPr>
          <w:rFonts w:ascii="Times New Roman" w:hAnsi="Times New Roman"/>
          <w:color w:val="000000"/>
          <w:sz w:val="24"/>
          <w:szCs w:val="24"/>
        </w:rPr>
        <w:t>описывать</w:t>
      </w:r>
      <w:proofErr w:type="spellEnd"/>
      <w:r w:rsidRPr="005E27DB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5E27DB">
        <w:rPr>
          <w:rFonts w:ascii="Times New Roman" w:hAnsi="Times New Roman"/>
          <w:color w:val="000000"/>
          <w:sz w:val="24"/>
          <w:szCs w:val="24"/>
        </w:rPr>
        <w:t>устно</w:t>
      </w:r>
      <w:proofErr w:type="spellEnd"/>
      <w:r w:rsidRPr="005E27DB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5E27DB">
        <w:rPr>
          <w:rFonts w:ascii="Times New Roman" w:hAnsi="Times New Roman"/>
          <w:color w:val="000000"/>
          <w:sz w:val="24"/>
          <w:szCs w:val="24"/>
        </w:rPr>
        <w:t>картины</w:t>
      </w:r>
      <w:proofErr w:type="spellEnd"/>
      <w:r w:rsidRPr="005E27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E27DB">
        <w:rPr>
          <w:rFonts w:ascii="Times New Roman" w:hAnsi="Times New Roman"/>
          <w:color w:val="000000"/>
          <w:sz w:val="24"/>
          <w:szCs w:val="24"/>
        </w:rPr>
        <w:t>природы</w:t>
      </w:r>
      <w:proofErr w:type="spellEnd"/>
      <w:r w:rsidRPr="005E27DB">
        <w:rPr>
          <w:rFonts w:ascii="Times New Roman" w:hAnsi="Times New Roman"/>
          <w:color w:val="000000"/>
          <w:sz w:val="24"/>
          <w:szCs w:val="24"/>
        </w:rPr>
        <w:t>;</w:t>
      </w:r>
    </w:p>
    <w:p w:rsidR="00B85A49" w:rsidRPr="005E27DB" w:rsidRDefault="00DF250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сочинять по аналогии с </w:t>
      </w:r>
      <w:proofErr w:type="gramStart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прочитанным</w:t>
      </w:r>
      <w:proofErr w:type="gramEnd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загадки, рассказы, небольшие сказки;</w:t>
      </w:r>
    </w:p>
    <w:p w:rsidR="00B85A49" w:rsidRPr="005E27DB" w:rsidRDefault="00DF250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инсценировках и драматизации отрывков из художественных произведений.</w:t>
      </w:r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B85A49" w:rsidRPr="005E27DB" w:rsidRDefault="00DF2505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своё эмоциональное состояние, возникшее при прочтении (слушании) произведения;</w:t>
      </w:r>
    </w:p>
    <w:p w:rsidR="00B85A49" w:rsidRPr="005E27DB" w:rsidRDefault="00DF2505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удерживать в памяти последовательность событий прослушанного (прочитанного) текста;</w:t>
      </w:r>
    </w:p>
    <w:p w:rsidR="00B85A49" w:rsidRPr="005E27DB" w:rsidRDefault="00DF2505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контролировать выполнение поставленной учебной задачи при чтении</w:t>
      </w:r>
    </w:p>
    <w:p w:rsidR="00B85A49" w:rsidRPr="005E27DB" w:rsidRDefault="00DF2505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E27DB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5E27DB">
        <w:rPr>
          <w:rFonts w:ascii="Times New Roman" w:hAnsi="Times New Roman"/>
          <w:color w:val="000000"/>
          <w:sz w:val="24"/>
          <w:szCs w:val="24"/>
        </w:rPr>
        <w:t>слушании</w:t>
      </w:r>
      <w:proofErr w:type="spellEnd"/>
      <w:r w:rsidRPr="005E27DB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5E27DB">
        <w:rPr>
          <w:rFonts w:ascii="Times New Roman" w:hAnsi="Times New Roman"/>
          <w:color w:val="000000"/>
          <w:sz w:val="24"/>
          <w:szCs w:val="24"/>
        </w:rPr>
        <w:t>произведения</w:t>
      </w:r>
      <w:proofErr w:type="spellEnd"/>
      <w:r w:rsidRPr="005E27DB">
        <w:rPr>
          <w:rFonts w:ascii="Times New Roman" w:hAnsi="Times New Roman"/>
          <w:color w:val="000000"/>
          <w:sz w:val="24"/>
          <w:szCs w:val="24"/>
        </w:rPr>
        <w:t>;</w:t>
      </w:r>
    </w:p>
    <w:p w:rsidR="00B85A49" w:rsidRPr="005E27DB" w:rsidRDefault="00DF2505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проверять (по образцу) выполнение поставленной учебной задачи.</w:t>
      </w:r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B85A49" w:rsidRPr="005E27DB" w:rsidRDefault="00DF2505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деятельности;</w:t>
      </w:r>
    </w:p>
    <w:p w:rsidR="00B85A49" w:rsidRPr="005E27DB" w:rsidRDefault="00DF2505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B85A49" w:rsidRPr="005E27DB" w:rsidRDefault="00B85A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5A49" w:rsidRPr="005E27DB" w:rsidRDefault="00DF2505">
      <w:pPr>
        <w:spacing w:after="0" w:line="264" w:lineRule="auto"/>
        <w:ind w:left="120"/>
        <w:jc w:val="both"/>
        <w:rPr>
          <w:lang w:val="ru-RU"/>
        </w:rPr>
      </w:pPr>
      <w:bookmarkStart w:id="21" w:name="block-40528297"/>
      <w:bookmarkEnd w:id="2"/>
      <w:r w:rsidRPr="005E27DB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5E27DB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5E27DB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B85A49" w:rsidRPr="005E27DB" w:rsidRDefault="00B85A49">
      <w:pPr>
        <w:spacing w:after="0" w:line="264" w:lineRule="auto"/>
        <w:ind w:left="120"/>
        <w:jc w:val="both"/>
        <w:rPr>
          <w:lang w:val="ru-RU"/>
        </w:rPr>
      </w:pPr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B85A49" w:rsidRPr="005E27DB" w:rsidRDefault="00B85A49">
      <w:pPr>
        <w:spacing w:after="0" w:line="264" w:lineRule="auto"/>
        <w:ind w:left="120"/>
        <w:jc w:val="both"/>
        <w:rPr>
          <w:lang w:val="ru-RU"/>
        </w:rPr>
      </w:pPr>
    </w:p>
    <w:p w:rsidR="00B85A49" w:rsidRPr="005E27DB" w:rsidRDefault="00DF2505">
      <w:pPr>
        <w:spacing w:after="0" w:line="264" w:lineRule="auto"/>
        <w:ind w:left="120"/>
        <w:jc w:val="both"/>
        <w:rPr>
          <w:lang w:val="ru-RU"/>
        </w:rPr>
      </w:pPr>
      <w:r w:rsidRPr="005E27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5A49" w:rsidRPr="005E27DB" w:rsidRDefault="00B85A49">
      <w:pPr>
        <w:spacing w:after="0" w:line="264" w:lineRule="auto"/>
        <w:ind w:left="120"/>
        <w:jc w:val="both"/>
        <w:rPr>
          <w:lang w:val="ru-RU"/>
        </w:rPr>
      </w:pPr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E27DB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5E27D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E27DB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5E27D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5A49" w:rsidRPr="005E27DB" w:rsidRDefault="00DF2505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B85A49" w:rsidRPr="005E27DB" w:rsidRDefault="00DF2505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B85A49" w:rsidRPr="005E27DB" w:rsidRDefault="00DF2505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E27DB">
        <w:rPr>
          <w:rFonts w:ascii="Times New Roman" w:hAnsi="Times New Roman"/>
          <w:b/>
          <w:color w:val="000000"/>
          <w:sz w:val="24"/>
          <w:szCs w:val="24"/>
        </w:rPr>
        <w:t>Духовно-нравственное</w:t>
      </w:r>
      <w:proofErr w:type="spellEnd"/>
      <w:r w:rsidRPr="005E27D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E27DB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5E27D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5A49" w:rsidRPr="005E27DB" w:rsidRDefault="00DF2505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B85A49" w:rsidRPr="005E27DB" w:rsidRDefault="00DF2505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B85A49" w:rsidRPr="005E27DB" w:rsidRDefault="00DF2505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B85A49" w:rsidRPr="005E27DB" w:rsidRDefault="00DF2505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E27DB">
        <w:rPr>
          <w:rFonts w:ascii="Times New Roman" w:hAnsi="Times New Roman"/>
          <w:b/>
          <w:color w:val="000000"/>
          <w:sz w:val="24"/>
          <w:szCs w:val="24"/>
        </w:rPr>
        <w:t>Эстетическое</w:t>
      </w:r>
      <w:proofErr w:type="spellEnd"/>
      <w:r w:rsidRPr="005E27D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E27DB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5E27D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5A49" w:rsidRPr="005E27DB" w:rsidRDefault="00DF2505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B85A49" w:rsidRPr="005E27DB" w:rsidRDefault="00DF2505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B85A49" w:rsidRPr="005E27DB" w:rsidRDefault="00DF2505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E27DB">
        <w:rPr>
          <w:rFonts w:ascii="Times New Roman" w:hAnsi="Times New Roman"/>
          <w:b/>
          <w:color w:val="000000"/>
          <w:sz w:val="24"/>
          <w:szCs w:val="24"/>
        </w:rPr>
        <w:t>Трудовое</w:t>
      </w:r>
      <w:proofErr w:type="spellEnd"/>
      <w:r w:rsidRPr="005E27D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E27DB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5E27D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5A49" w:rsidRPr="005E27DB" w:rsidRDefault="00DF2505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E27DB">
        <w:rPr>
          <w:rFonts w:ascii="Times New Roman" w:hAnsi="Times New Roman"/>
          <w:b/>
          <w:color w:val="000000"/>
          <w:sz w:val="24"/>
          <w:szCs w:val="24"/>
        </w:rPr>
        <w:t>Экологическое</w:t>
      </w:r>
      <w:proofErr w:type="spellEnd"/>
      <w:r w:rsidRPr="005E27D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E27DB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5E27D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5A49" w:rsidRPr="005E27DB" w:rsidRDefault="00DF2505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B85A49" w:rsidRPr="005E27DB" w:rsidRDefault="00DF2505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E27DB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5E27D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E27DB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5E27D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E27DB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5E27D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5A49" w:rsidRPr="005E27DB" w:rsidRDefault="00DF2505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B85A49" w:rsidRPr="005E27DB" w:rsidRDefault="00DF2505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B85A49" w:rsidRPr="005E27DB" w:rsidRDefault="00DF2505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B85A49" w:rsidRPr="005E27DB" w:rsidRDefault="00B85A49">
      <w:pPr>
        <w:spacing w:after="0" w:line="264" w:lineRule="auto"/>
        <w:ind w:left="120"/>
        <w:jc w:val="both"/>
        <w:rPr>
          <w:lang w:val="ru-RU"/>
        </w:rPr>
      </w:pPr>
    </w:p>
    <w:p w:rsidR="00B85A49" w:rsidRPr="005E27DB" w:rsidRDefault="00DF2505">
      <w:pPr>
        <w:spacing w:after="0" w:line="264" w:lineRule="auto"/>
        <w:ind w:left="120"/>
        <w:jc w:val="both"/>
        <w:rPr>
          <w:lang w:val="ru-RU"/>
        </w:rPr>
      </w:pPr>
      <w:r w:rsidRPr="005E27D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5A49" w:rsidRPr="005E27DB" w:rsidRDefault="00B85A49">
      <w:pPr>
        <w:spacing w:after="0" w:line="264" w:lineRule="auto"/>
        <w:ind w:left="120"/>
        <w:jc w:val="both"/>
        <w:rPr>
          <w:lang w:val="ru-RU"/>
        </w:rPr>
      </w:pPr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 будут сформированы познавательные универсальные учебные действия:</w:t>
      </w:r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5E27DB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5E27D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E27DB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5E27D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E27DB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5E27DB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B85A49" w:rsidRPr="005E27DB" w:rsidRDefault="00DF2505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B85A49" w:rsidRPr="005E27DB" w:rsidRDefault="00DF2505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B85A49" w:rsidRPr="005E27DB" w:rsidRDefault="00DF2505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B85A49" w:rsidRPr="005E27DB" w:rsidRDefault="00DF2505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B85A49" w:rsidRPr="005E27DB" w:rsidRDefault="00DF2505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B85A49" w:rsidRPr="005E27DB" w:rsidRDefault="00DF2505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5E27DB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5E27D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E27DB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5E27D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E27DB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5E27DB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B85A49" w:rsidRPr="005E27DB" w:rsidRDefault="00DF2505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B85A49" w:rsidRPr="005E27DB" w:rsidRDefault="00DF2505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B85A49" w:rsidRPr="005E27DB" w:rsidRDefault="00DF2505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B85A49" w:rsidRPr="005E27DB" w:rsidRDefault="00DF2505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B85A49" w:rsidRPr="005E27DB" w:rsidRDefault="00DF2505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B85A49" w:rsidRPr="005E27DB" w:rsidRDefault="00DF2505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5E27DB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proofErr w:type="gramEnd"/>
      <w:r w:rsidRPr="005E27DB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5E27DB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5E27DB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B85A49" w:rsidRPr="005E27DB" w:rsidRDefault="00DF2505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E27DB">
        <w:rPr>
          <w:rFonts w:ascii="Times New Roman" w:hAnsi="Times New Roman"/>
          <w:color w:val="000000"/>
          <w:sz w:val="24"/>
          <w:szCs w:val="24"/>
        </w:rPr>
        <w:t>выбирать</w:t>
      </w:r>
      <w:proofErr w:type="spellEnd"/>
      <w:r w:rsidRPr="005E27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E27DB">
        <w:rPr>
          <w:rFonts w:ascii="Times New Roman" w:hAnsi="Times New Roman"/>
          <w:color w:val="000000"/>
          <w:sz w:val="24"/>
          <w:szCs w:val="24"/>
        </w:rPr>
        <w:t>источник</w:t>
      </w:r>
      <w:proofErr w:type="spellEnd"/>
      <w:r w:rsidRPr="005E27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E27DB">
        <w:rPr>
          <w:rFonts w:ascii="Times New Roman" w:hAnsi="Times New Roman"/>
          <w:color w:val="000000"/>
          <w:sz w:val="24"/>
          <w:szCs w:val="24"/>
        </w:rPr>
        <w:t>получения</w:t>
      </w:r>
      <w:proofErr w:type="spellEnd"/>
      <w:r w:rsidRPr="005E27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E27DB">
        <w:rPr>
          <w:rFonts w:ascii="Times New Roman" w:hAnsi="Times New Roman"/>
          <w:color w:val="000000"/>
          <w:sz w:val="24"/>
          <w:szCs w:val="24"/>
        </w:rPr>
        <w:t>информации</w:t>
      </w:r>
      <w:proofErr w:type="spellEnd"/>
      <w:r w:rsidRPr="005E27DB">
        <w:rPr>
          <w:rFonts w:ascii="Times New Roman" w:hAnsi="Times New Roman"/>
          <w:color w:val="000000"/>
          <w:sz w:val="24"/>
          <w:szCs w:val="24"/>
        </w:rPr>
        <w:t>;</w:t>
      </w:r>
    </w:p>
    <w:p w:rsidR="00B85A49" w:rsidRPr="005E27DB" w:rsidRDefault="00DF2505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85A49" w:rsidRPr="005E27DB" w:rsidRDefault="00DF2505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85A49" w:rsidRPr="005E27DB" w:rsidRDefault="00DF2505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B85A49" w:rsidRPr="005E27DB" w:rsidRDefault="00DF2505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85A49" w:rsidRPr="005E27DB" w:rsidRDefault="00DF2505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5E27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  <w:proofErr w:type="gramEnd"/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5E27DB">
        <w:rPr>
          <w:rFonts w:ascii="Times New Roman" w:hAnsi="Times New Roman"/>
          <w:i/>
          <w:color w:val="000000"/>
          <w:sz w:val="24"/>
          <w:szCs w:val="24"/>
        </w:rPr>
        <w:t>общение</w:t>
      </w:r>
      <w:proofErr w:type="spellEnd"/>
      <w:proofErr w:type="gramEnd"/>
      <w:r w:rsidRPr="005E27DB">
        <w:rPr>
          <w:rFonts w:ascii="Times New Roman" w:hAnsi="Times New Roman"/>
          <w:color w:val="000000"/>
          <w:sz w:val="24"/>
          <w:szCs w:val="24"/>
        </w:rPr>
        <w:t>:</w:t>
      </w:r>
    </w:p>
    <w:p w:rsidR="00B85A49" w:rsidRPr="005E27DB" w:rsidRDefault="00DF2505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85A49" w:rsidRPr="005E27DB" w:rsidRDefault="00DF2505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85A49" w:rsidRPr="005E27DB" w:rsidRDefault="00DF2505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B85A49" w:rsidRPr="005E27DB" w:rsidRDefault="00DF2505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B85A49" w:rsidRPr="005E27DB" w:rsidRDefault="00DF2505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B85A49" w:rsidRPr="005E27DB" w:rsidRDefault="00DF2505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B85A49" w:rsidRPr="005E27DB" w:rsidRDefault="00DF2505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E27DB">
        <w:rPr>
          <w:rFonts w:ascii="Times New Roman" w:hAnsi="Times New Roman"/>
          <w:color w:val="000000"/>
          <w:sz w:val="24"/>
          <w:szCs w:val="24"/>
        </w:rPr>
        <w:t>готовить</w:t>
      </w:r>
      <w:proofErr w:type="spellEnd"/>
      <w:r w:rsidRPr="005E27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E27DB">
        <w:rPr>
          <w:rFonts w:ascii="Times New Roman" w:hAnsi="Times New Roman"/>
          <w:color w:val="000000"/>
          <w:sz w:val="24"/>
          <w:szCs w:val="24"/>
        </w:rPr>
        <w:t>небольшие</w:t>
      </w:r>
      <w:proofErr w:type="spellEnd"/>
      <w:r w:rsidRPr="005E27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E27DB">
        <w:rPr>
          <w:rFonts w:ascii="Times New Roman" w:hAnsi="Times New Roman"/>
          <w:color w:val="000000"/>
          <w:sz w:val="24"/>
          <w:szCs w:val="24"/>
        </w:rPr>
        <w:t>публичные</w:t>
      </w:r>
      <w:proofErr w:type="spellEnd"/>
      <w:r w:rsidRPr="005E27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E27DB">
        <w:rPr>
          <w:rFonts w:ascii="Times New Roman" w:hAnsi="Times New Roman"/>
          <w:color w:val="000000"/>
          <w:sz w:val="24"/>
          <w:szCs w:val="24"/>
        </w:rPr>
        <w:t>выступления</w:t>
      </w:r>
      <w:proofErr w:type="spellEnd"/>
      <w:r w:rsidRPr="005E27DB">
        <w:rPr>
          <w:rFonts w:ascii="Times New Roman" w:hAnsi="Times New Roman"/>
          <w:color w:val="000000"/>
          <w:sz w:val="24"/>
          <w:szCs w:val="24"/>
        </w:rPr>
        <w:t>;</w:t>
      </w:r>
    </w:p>
    <w:p w:rsidR="00B85A49" w:rsidRPr="005E27DB" w:rsidRDefault="00DF2505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в начальной школе у обучающегося формируются </w:t>
      </w:r>
      <w:r w:rsidRPr="005E27DB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  <w:proofErr w:type="gramEnd"/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5E27DB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proofErr w:type="spellEnd"/>
      <w:proofErr w:type="gramEnd"/>
      <w:r w:rsidRPr="005E27DB">
        <w:rPr>
          <w:rFonts w:ascii="Times New Roman" w:hAnsi="Times New Roman"/>
          <w:color w:val="000000"/>
          <w:sz w:val="24"/>
          <w:szCs w:val="24"/>
        </w:rPr>
        <w:t>:</w:t>
      </w:r>
    </w:p>
    <w:p w:rsidR="00B85A49" w:rsidRPr="005E27DB" w:rsidRDefault="00DF2505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B85A49" w:rsidRPr="005E27DB" w:rsidRDefault="00DF2505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E27DB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r w:rsidRPr="005E27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E27DB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5E27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E27DB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5E27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E27DB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5E27DB">
        <w:rPr>
          <w:rFonts w:ascii="Times New Roman" w:hAnsi="Times New Roman"/>
          <w:color w:val="000000"/>
          <w:sz w:val="24"/>
          <w:szCs w:val="24"/>
        </w:rPr>
        <w:t>;</w:t>
      </w:r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5E27DB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proofErr w:type="gramEnd"/>
      <w:r w:rsidRPr="005E27DB">
        <w:rPr>
          <w:rFonts w:ascii="Times New Roman" w:hAnsi="Times New Roman"/>
          <w:color w:val="000000"/>
          <w:sz w:val="24"/>
          <w:szCs w:val="24"/>
        </w:rPr>
        <w:t>:</w:t>
      </w:r>
    </w:p>
    <w:p w:rsidR="00B85A49" w:rsidRPr="005E27DB" w:rsidRDefault="00DF2505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B85A49" w:rsidRPr="005E27DB" w:rsidRDefault="00DF2505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B85A49" w:rsidRPr="005E27DB" w:rsidRDefault="00DF2505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5E27DB">
        <w:rPr>
          <w:rFonts w:ascii="Times New Roman" w:hAnsi="Times New Roman"/>
          <w:color w:val="000000"/>
          <w:sz w:val="24"/>
          <w:szCs w:val="24"/>
        </w:rPr>
        <w:t>Совместная</w:t>
      </w:r>
      <w:proofErr w:type="spellEnd"/>
      <w:r w:rsidRPr="005E27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E27DB">
        <w:rPr>
          <w:rFonts w:ascii="Times New Roman" w:hAnsi="Times New Roman"/>
          <w:color w:val="000000"/>
          <w:sz w:val="24"/>
          <w:szCs w:val="24"/>
        </w:rPr>
        <w:t>деятельность</w:t>
      </w:r>
      <w:proofErr w:type="spellEnd"/>
      <w:r w:rsidRPr="005E27DB">
        <w:rPr>
          <w:rFonts w:ascii="Times New Roman" w:hAnsi="Times New Roman"/>
          <w:color w:val="000000"/>
          <w:sz w:val="24"/>
          <w:szCs w:val="24"/>
        </w:rPr>
        <w:t>:</w:t>
      </w:r>
    </w:p>
    <w:p w:rsidR="00B85A49" w:rsidRPr="005E27DB" w:rsidRDefault="00DF2505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85A49" w:rsidRPr="005E27DB" w:rsidRDefault="00DF2505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85A49" w:rsidRPr="005E27DB" w:rsidRDefault="00DF2505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B85A49" w:rsidRPr="005E27DB" w:rsidRDefault="00DF2505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B85A49" w:rsidRPr="005E27DB" w:rsidRDefault="00DF2505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B85A49" w:rsidRPr="005E27DB" w:rsidRDefault="00DF2505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B85A49" w:rsidRPr="005E27DB" w:rsidRDefault="00B85A49">
      <w:pPr>
        <w:spacing w:after="0" w:line="264" w:lineRule="auto"/>
        <w:ind w:left="120"/>
        <w:jc w:val="both"/>
        <w:rPr>
          <w:lang w:val="ru-RU"/>
        </w:rPr>
      </w:pPr>
    </w:p>
    <w:p w:rsidR="00B85A49" w:rsidRPr="005E27DB" w:rsidRDefault="00DF2505">
      <w:pPr>
        <w:spacing w:after="0" w:line="264" w:lineRule="auto"/>
        <w:ind w:left="120"/>
        <w:jc w:val="both"/>
        <w:rPr>
          <w:lang w:val="ru-RU"/>
        </w:rPr>
      </w:pPr>
      <w:r w:rsidRPr="005E27D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85A49" w:rsidRPr="005E27DB" w:rsidRDefault="00B85A49">
      <w:pPr>
        <w:spacing w:after="0" w:line="264" w:lineRule="auto"/>
        <w:ind w:left="120"/>
        <w:jc w:val="both"/>
        <w:rPr>
          <w:lang w:val="ru-RU"/>
        </w:rPr>
      </w:pPr>
    </w:p>
    <w:p w:rsidR="00B85A49" w:rsidRPr="005E27DB" w:rsidRDefault="00DF25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B85A49" w:rsidRPr="005E27DB" w:rsidRDefault="00B85A49">
      <w:pPr>
        <w:spacing w:after="0" w:line="264" w:lineRule="auto"/>
        <w:ind w:left="120"/>
        <w:jc w:val="both"/>
        <w:rPr>
          <w:lang w:val="ru-RU"/>
        </w:rPr>
      </w:pPr>
    </w:p>
    <w:p w:rsidR="00B85A49" w:rsidRDefault="00DF25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B85A49" w:rsidRPr="005E27DB" w:rsidRDefault="00DF250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B85A49" w:rsidRPr="005E27DB" w:rsidRDefault="00DF250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B85A49" w:rsidRPr="005E27DB" w:rsidRDefault="00DF250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B85A49" w:rsidRPr="005E27DB" w:rsidRDefault="00DF250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B85A49" w:rsidRPr="005E27DB" w:rsidRDefault="00DF250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B85A49" w:rsidRPr="005E27DB" w:rsidRDefault="00DF250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</w:t>
      </w: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волшебные) и художественной литературы (литературные сказки, рассказы, стихотворения, басни);</w:t>
      </w:r>
      <w:proofErr w:type="gramEnd"/>
    </w:p>
    <w:p w:rsidR="00B85A49" w:rsidRPr="005E27DB" w:rsidRDefault="00DF250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B85A49" w:rsidRPr="005E27DB" w:rsidRDefault="00DF250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B85A49" w:rsidRPr="005E27DB" w:rsidRDefault="00DF250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B85A49" w:rsidRPr="005E27DB" w:rsidRDefault="00DF250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B85A49" w:rsidRPr="005E27DB" w:rsidRDefault="00DF250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B85A49" w:rsidRPr="005E27DB" w:rsidRDefault="00DF250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B85A49" w:rsidRPr="005E27DB" w:rsidRDefault="00DF250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B85A49" w:rsidRPr="005E27DB" w:rsidRDefault="00DF250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B85A49" w:rsidRPr="005E27DB" w:rsidRDefault="00DF250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сочинять по аналогии с </w:t>
      </w:r>
      <w:proofErr w:type="gramStart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прочитанным</w:t>
      </w:r>
      <w:proofErr w:type="gramEnd"/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загадки, небольшие сказки, рассказы;</w:t>
      </w:r>
    </w:p>
    <w:p w:rsidR="00B85A49" w:rsidRPr="005E27DB" w:rsidRDefault="00DF250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B85A49" w:rsidRPr="005E27DB" w:rsidRDefault="00DF250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E27DB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E27DB" w:rsidRDefault="005E27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2" w:name="block-40528299"/>
      <w:bookmarkEnd w:id="21"/>
    </w:p>
    <w:p w:rsidR="00B85A49" w:rsidRDefault="00DF250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E27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33C94" w:rsidRPr="00933C94" w:rsidRDefault="00933C94">
      <w:pPr>
        <w:spacing w:after="0"/>
        <w:ind w:left="120"/>
        <w:rPr>
          <w:lang w:val="ru-RU"/>
        </w:rPr>
      </w:pPr>
    </w:p>
    <w:p w:rsidR="00B85A49" w:rsidRDefault="00DF250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p w:rsidR="00933C94" w:rsidRPr="00933C94" w:rsidRDefault="00933C94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9"/>
        <w:gridCol w:w="2342"/>
        <w:gridCol w:w="935"/>
        <w:gridCol w:w="1816"/>
        <w:gridCol w:w="1884"/>
        <w:gridCol w:w="2190"/>
      </w:tblGrid>
      <w:tr w:rsidR="00B85A4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5A49" w:rsidRDefault="00B85A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A49" w:rsidRDefault="00B85A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A49" w:rsidRDefault="00B85A49">
            <w:pPr>
              <w:spacing w:after="0"/>
              <w:ind w:left="135"/>
            </w:pPr>
          </w:p>
        </w:tc>
      </w:tr>
      <w:tr w:rsidR="00B85A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A49" w:rsidRDefault="00B85A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A49" w:rsidRDefault="00B85A4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A49" w:rsidRDefault="00B85A4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A49" w:rsidRDefault="00B85A4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A49" w:rsidRDefault="00B85A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A49" w:rsidRDefault="00B85A49"/>
        </w:tc>
      </w:tr>
      <w:tr w:rsidR="00B85A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и краски родной природы в </w:t>
            </w: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5A49" w:rsidRDefault="00B85A49"/>
        </w:tc>
      </w:tr>
    </w:tbl>
    <w:p w:rsidR="00B85A49" w:rsidRDefault="00B85A49">
      <w:pPr>
        <w:sectPr w:rsidR="00B85A49" w:rsidSect="00933C94">
          <w:pgSz w:w="11906" w:h="16383"/>
          <w:pgMar w:top="850" w:right="1134" w:bottom="851" w:left="1134" w:header="720" w:footer="720" w:gutter="0"/>
          <w:cols w:space="720"/>
          <w:docGrid w:linePitch="299"/>
        </w:sectPr>
      </w:pPr>
    </w:p>
    <w:p w:rsidR="00B85A49" w:rsidRDefault="00DF250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3" w:name="block-40528301"/>
      <w:bookmarkEnd w:id="22"/>
      <w:r w:rsidRPr="00E607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2 К</w:t>
      </w:r>
      <w:r w:rsidR="00933C94">
        <w:rPr>
          <w:rFonts w:ascii="Times New Roman" w:hAnsi="Times New Roman"/>
          <w:b/>
          <w:color w:val="000000"/>
          <w:sz w:val="28"/>
          <w:lang w:val="ru-RU"/>
        </w:rPr>
        <w:t>Л</w:t>
      </w:r>
      <w:r>
        <w:rPr>
          <w:rFonts w:ascii="Times New Roman" w:hAnsi="Times New Roman"/>
          <w:b/>
          <w:color w:val="000000"/>
          <w:sz w:val="28"/>
        </w:rPr>
        <w:t xml:space="preserve">АСС </w:t>
      </w:r>
    </w:p>
    <w:p w:rsidR="00933C94" w:rsidRPr="00933C94" w:rsidRDefault="00933C94">
      <w:pPr>
        <w:spacing w:after="0"/>
        <w:ind w:left="120"/>
        <w:rPr>
          <w:lang w:val="ru-RU"/>
        </w:rPr>
      </w:pPr>
    </w:p>
    <w:tbl>
      <w:tblPr>
        <w:tblW w:w="10206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23"/>
        <w:gridCol w:w="2118"/>
        <w:gridCol w:w="1087"/>
        <w:gridCol w:w="1275"/>
        <w:gridCol w:w="1560"/>
        <w:gridCol w:w="1559"/>
        <w:gridCol w:w="1984"/>
      </w:tblGrid>
      <w:tr w:rsidR="00B85A49" w:rsidTr="005E27DB">
        <w:trPr>
          <w:trHeight w:val="144"/>
          <w:tblCellSpacing w:w="20" w:type="nil"/>
        </w:trPr>
        <w:tc>
          <w:tcPr>
            <w:tcW w:w="6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5A49" w:rsidRDefault="00B85A49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A49" w:rsidRDefault="00B85A49">
            <w:pPr>
              <w:spacing w:after="0"/>
              <w:ind w:left="135"/>
            </w:pPr>
          </w:p>
        </w:tc>
        <w:tc>
          <w:tcPr>
            <w:tcW w:w="3922" w:type="dxa"/>
            <w:gridSpan w:val="3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A49" w:rsidRDefault="00B85A49"/>
        </w:tc>
        <w:tc>
          <w:tcPr>
            <w:tcW w:w="2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A49" w:rsidRDefault="00B85A49"/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A49" w:rsidRDefault="00B85A49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A49" w:rsidRDefault="00B85A49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A49" w:rsidRDefault="00B85A49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A49" w:rsidRDefault="00B85A49"/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A49" w:rsidRDefault="00B85A49"/>
        </w:tc>
      </w:tr>
      <w:tr w:rsidR="003D7721" w:rsidTr="00CC3EFA">
        <w:trPr>
          <w:trHeight w:val="317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3D7721" w:rsidRPr="003D7721" w:rsidRDefault="003D7721" w:rsidP="00F33E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3D7721" w:rsidRPr="005E27DB" w:rsidRDefault="003D7721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виды книг (учебная, художественная, справочная) (Час </w:t>
            </w:r>
            <w:proofErr w:type="gramStart"/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резервных)</w:t>
            </w:r>
          </w:p>
          <w:p w:rsidR="003D7721" w:rsidRPr="005E27DB" w:rsidRDefault="003D7721" w:rsidP="00923CF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D7721" w:rsidRDefault="003D7721" w:rsidP="00082C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D7721" w:rsidRDefault="003D77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D7721" w:rsidRDefault="003D77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7721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D7721" w:rsidRDefault="003D7721">
            <w:pPr>
              <w:spacing w:after="0"/>
              <w:ind w:left="135"/>
            </w:pPr>
          </w:p>
        </w:tc>
      </w:tr>
      <w:tr w:rsidR="003D7721" w:rsidTr="005F2362">
        <w:trPr>
          <w:trHeight w:val="1587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3D7721" w:rsidRPr="003D7721" w:rsidRDefault="003D7721" w:rsidP="00D1278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3D7721" w:rsidRPr="00542F2C" w:rsidRDefault="003D7721">
            <w:pPr>
              <w:spacing w:after="0"/>
              <w:ind w:left="135"/>
              <w:rPr>
                <w:lang w:val="ru-RU"/>
              </w:rPr>
            </w:pPr>
            <w:r w:rsidRPr="00542F2C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как жанр фольклора</w:t>
            </w:r>
          </w:p>
          <w:p w:rsidR="003D7721" w:rsidRPr="00542F2C" w:rsidRDefault="003D7721" w:rsidP="00BC0CC1">
            <w:pPr>
              <w:spacing w:after="0"/>
              <w:ind w:left="135"/>
              <w:rPr>
                <w:lang w:val="ru-RU"/>
              </w:rPr>
            </w:pPr>
            <w:r w:rsidRPr="00542F2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народных песен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D7721" w:rsidRPr="003D7721" w:rsidRDefault="003D7721" w:rsidP="00286D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D7721" w:rsidRDefault="003D77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D7721" w:rsidRDefault="003D77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7721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D7721" w:rsidRDefault="003D7721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Шуточные фольклорные произведения: игра со словом. Небылица как «перевёртыш событий». Потешки и прибаутки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3D7721" w:rsidTr="007A063B">
        <w:trPr>
          <w:trHeight w:val="2539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3D7721" w:rsidRPr="003D7721" w:rsidRDefault="003D7721" w:rsidP="00C372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3D7721" w:rsidRPr="005E27DB" w:rsidRDefault="003D7721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  <w:p w:rsidR="003D7721" w:rsidRPr="005E27DB" w:rsidRDefault="003D7721" w:rsidP="00F041C0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D7721" w:rsidRDefault="003D7721" w:rsidP="00654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D7721" w:rsidRDefault="003D77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D7721" w:rsidRDefault="003D77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7721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D7721" w:rsidRDefault="003D7721">
            <w:pPr>
              <w:spacing w:after="0"/>
              <w:ind w:left="135"/>
            </w:pPr>
          </w:p>
        </w:tc>
      </w:tr>
      <w:tr w:rsidR="003D7721" w:rsidTr="00285920">
        <w:trPr>
          <w:trHeight w:val="2539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3D7721" w:rsidRPr="003D7721" w:rsidRDefault="003D7721" w:rsidP="004024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3D7721" w:rsidRPr="005E27DB" w:rsidRDefault="003D7721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  <w:p w:rsidR="003D7721" w:rsidRPr="005E27DB" w:rsidRDefault="003D7721" w:rsidP="00001DD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D7721" w:rsidRDefault="003D7721" w:rsidP="00DE4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D7721" w:rsidRDefault="003D772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D7721" w:rsidRDefault="003D77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7721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D7721" w:rsidRDefault="003D7721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– выражение народной мудрости, нравственная идея фольклорных сказок на примере сказки </w:t>
            </w: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"Лиса и журавль"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DF2505" w:rsidP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3D772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3D7721" w:rsidTr="00B441A2">
        <w:trPr>
          <w:trHeight w:val="3808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3D7721" w:rsidRPr="003D7721" w:rsidRDefault="003D7721" w:rsidP="00DF2A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3D7721" w:rsidRPr="005E27DB" w:rsidRDefault="003D7721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  <w:p w:rsidR="003D7721" w:rsidRPr="005E27DB" w:rsidRDefault="003D7721" w:rsidP="004F0BC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D7721" w:rsidRDefault="003D7721" w:rsidP="00D52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D7721" w:rsidRDefault="003D7721" w:rsidP="00B72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D7721" w:rsidRDefault="003D772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7721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D7721" w:rsidRDefault="003D7721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DF2505" w:rsidP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D772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</w:t>
            </w: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Ф. И. Тютчева "Есть в осени первоначальной…", К.Д. Бальмонта "Осень"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15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осенних листьях разных поэтов. А. </w:t>
            </w: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Толстой "Осень. Обсыпается весь наш бедный сад…" и произведения других поэтов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Pr="00542F2C" w:rsidRDefault="00542F2C" w:rsidP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Pr="00542F2C" w:rsidRDefault="00542F2C" w:rsidP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(народной) и литературной (авторской) сказкой: составление плана произведения, выделение особенностей </w:t>
            </w: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Филиппок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</w:t>
            </w: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34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поступков и поведения героя произведения </w:t>
            </w: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Б.С. Житкова «Храбрый утёнок»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38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</w:t>
            </w: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примере произведений К.Д.Ушинского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43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</w:t>
            </w: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А.С.Пушкина «Вот север, тучи нагоняя…» и С.А.Есенина «Поёт зима – аукает»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48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Pr="00542F2C" w:rsidRDefault="00542F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«Краски и звуки </w:t>
            </w: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зимы» по изученным текстам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53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58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Верёвочка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8E4C88" w:rsidRDefault="008E4C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героя, его портрет. Произведения о детях на выбор, например, Н. Н. Носов "Живая шляпа"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8E4C88" w:rsidRDefault="008E4C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64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8E4C88" w:rsidRDefault="008E4C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понятия взаимопомощь в произведениях А.Л. Барто «Катя». Разные точки зрения на одно событие. Ю. И. Ермолаев "Два пирожных"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8E4C88" w:rsidRDefault="008E4C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8E4C88" w:rsidRDefault="008E4C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</w:t>
            </w: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внимание к старшему поколению.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8E4C88" w:rsidRDefault="008E4C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68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8E4C88" w:rsidRDefault="008E4C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8E4C88" w:rsidRDefault="008E4C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Оценка взаимооотношений взрослых и детей на примере рассказа В. А. Осеевой "Почему"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8E4C88" w:rsidRDefault="008E4C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8E4C88" w:rsidRDefault="008E4C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8E4C88" w:rsidRDefault="008E4C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Народная наблюдательность, выраженная в </w:t>
            </w: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малых жанрах устного народного творчества (фольклоре)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8E4C88" w:rsidRDefault="008E4C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74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8E4C88" w:rsidRDefault="008E4C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8E4C88" w:rsidRDefault="008E4C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8E4C88" w:rsidRDefault="008E4C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8E4C88" w:rsidRDefault="008E4C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</w:t>
            </w: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средств художественной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8E4C88" w:rsidRDefault="008E4C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79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8E4C88" w:rsidRDefault="008E4C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Ф.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8E4C88" w:rsidRDefault="008E4C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8E4C88" w:rsidRDefault="008E4C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8E4C88" w:rsidRDefault="008E4C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83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8E4C88" w:rsidRDefault="008E4C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8E4C88" w:rsidRDefault="008E4C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8E4C88" w:rsidRDefault="008E4C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8E4C88" w:rsidRDefault="008E4C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пробуждающейся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8E4C88" w:rsidRDefault="008E4C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народной колыбельной песни и стихотворения А.А. Плещеева «Песня матери»: </w:t>
            </w: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любовь и переживание матери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8E4C88" w:rsidRDefault="008E4C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89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8E4C88" w:rsidRDefault="008E4C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Плещеев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8E4C88" w:rsidRDefault="008E4C88" w:rsidP="008E4C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8E4C88" w:rsidRDefault="008E4C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8E4C88" w:rsidRDefault="008E4C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литературной (авторской) сказки. На </w:t>
            </w: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произведения Э. Н. Успенского "Чебурашка"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8E4C88" w:rsidRDefault="008E4C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94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8E4C88" w:rsidRDefault="008E4C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8E4C88" w:rsidRDefault="008E4C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8E4C88" w:rsidRDefault="008E4C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8E4C88" w:rsidRDefault="008E4C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8E4C88" w:rsidRDefault="008E4C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99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8E4C88" w:rsidRDefault="008E4C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8E4C88" w:rsidRDefault="00DF2505" w:rsidP="008E4C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E4C88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B85A49" w:rsidRPr="008E4C88" w:rsidRDefault="008E4C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5A49" w:rsidRDefault="00B85A49">
            <w:pPr>
              <w:spacing w:after="0"/>
              <w:ind w:left="135"/>
            </w:pPr>
          </w:p>
        </w:tc>
      </w:tr>
      <w:tr w:rsidR="00B85A49" w:rsidTr="005E27DB">
        <w:trPr>
          <w:trHeight w:val="144"/>
          <w:tblCellSpacing w:w="20" w:type="nil"/>
        </w:trPr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B85A49" w:rsidRPr="005E27DB" w:rsidRDefault="00DF2505">
            <w:pPr>
              <w:spacing w:after="0"/>
              <w:ind w:left="135"/>
              <w:rPr>
                <w:lang w:val="ru-RU"/>
              </w:rPr>
            </w:pPr>
            <w:r w:rsidRPr="005E27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85A49" w:rsidRPr="003D7721" w:rsidRDefault="003D77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A49" w:rsidRDefault="00DF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43" w:type="dxa"/>
            <w:gridSpan w:val="2"/>
            <w:tcMar>
              <w:top w:w="50" w:type="dxa"/>
              <w:left w:w="100" w:type="dxa"/>
            </w:tcMar>
            <w:vAlign w:val="center"/>
          </w:tcPr>
          <w:p w:rsidR="00B85A49" w:rsidRDefault="00B85A49"/>
        </w:tc>
      </w:tr>
      <w:bookmarkEnd w:id="23"/>
    </w:tbl>
    <w:p w:rsidR="00DF2505" w:rsidRPr="005E27DB" w:rsidRDefault="00DF2505" w:rsidP="00933C94">
      <w:pPr>
        <w:rPr>
          <w:lang w:val="ru-RU"/>
        </w:rPr>
      </w:pPr>
    </w:p>
    <w:sectPr w:rsidR="00DF2505" w:rsidRPr="005E27DB" w:rsidSect="00B85A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5396"/>
    <w:multiLevelType w:val="multilevel"/>
    <w:tmpl w:val="CCFED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9212C"/>
    <w:multiLevelType w:val="multilevel"/>
    <w:tmpl w:val="7C646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E51FC"/>
    <w:multiLevelType w:val="multilevel"/>
    <w:tmpl w:val="D2E42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051F6D"/>
    <w:multiLevelType w:val="multilevel"/>
    <w:tmpl w:val="B8C4D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8F21C5"/>
    <w:multiLevelType w:val="multilevel"/>
    <w:tmpl w:val="8FF41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6B09E3"/>
    <w:multiLevelType w:val="multilevel"/>
    <w:tmpl w:val="01E89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1B7C29"/>
    <w:multiLevelType w:val="multilevel"/>
    <w:tmpl w:val="1FB49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5C5B47"/>
    <w:multiLevelType w:val="multilevel"/>
    <w:tmpl w:val="F80EE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0D7306"/>
    <w:multiLevelType w:val="multilevel"/>
    <w:tmpl w:val="04406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7B29C5"/>
    <w:multiLevelType w:val="multilevel"/>
    <w:tmpl w:val="49CEF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D1489D"/>
    <w:multiLevelType w:val="multilevel"/>
    <w:tmpl w:val="EB024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9D4BC3"/>
    <w:multiLevelType w:val="multilevel"/>
    <w:tmpl w:val="8E640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46122B"/>
    <w:multiLevelType w:val="multilevel"/>
    <w:tmpl w:val="7E6C6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2310AF"/>
    <w:multiLevelType w:val="multilevel"/>
    <w:tmpl w:val="77489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375096"/>
    <w:multiLevelType w:val="multilevel"/>
    <w:tmpl w:val="88B87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995E20"/>
    <w:multiLevelType w:val="multilevel"/>
    <w:tmpl w:val="93C68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336C1B"/>
    <w:multiLevelType w:val="multilevel"/>
    <w:tmpl w:val="39AAB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BD79A1"/>
    <w:multiLevelType w:val="multilevel"/>
    <w:tmpl w:val="EDD21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E81959"/>
    <w:multiLevelType w:val="multilevel"/>
    <w:tmpl w:val="297A9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E16C4D"/>
    <w:multiLevelType w:val="multilevel"/>
    <w:tmpl w:val="4740E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A41E0E"/>
    <w:multiLevelType w:val="multilevel"/>
    <w:tmpl w:val="929A9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9142DF"/>
    <w:multiLevelType w:val="multilevel"/>
    <w:tmpl w:val="5DF29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273ED8"/>
    <w:multiLevelType w:val="multilevel"/>
    <w:tmpl w:val="2EB8C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5A7014"/>
    <w:multiLevelType w:val="multilevel"/>
    <w:tmpl w:val="F092D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5B74C5"/>
    <w:multiLevelType w:val="multilevel"/>
    <w:tmpl w:val="1B42F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4708F7"/>
    <w:multiLevelType w:val="multilevel"/>
    <w:tmpl w:val="25EE9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2C5467"/>
    <w:multiLevelType w:val="multilevel"/>
    <w:tmpl w:val="7B0AB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445635"/>
    <w:multiLevelType w:val="multilevel"/>
    <w:tmpl w:val="CC86B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251778"/>
    <w:multiLevelType w:val="multilevel"/>
    <w:tmpl w:val="FF0C1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B813DB"/>
    <w:multiLevelType w:val="multilevel"/>
    <w:tmpl w:val="B504F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695D24"/>
    <w:multiLevelType w:val="multilevel"/>
    <w:tmpl w:val="04F6B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5C10CC"/>
    <w:multiLevelType w:val="multilevel"/>
    <w:tmpl w:val="50D42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7C45E8"/>
    <w:multiLevelType w:val="multilevel"/>
    <w:tmpl w:val="0BC01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BA4EBC"/>
    <w:multiLevelType w:val="multilevel"/>
    <w:tmpl w:val="947CD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BD73B6"/>
    <w:multiLevelType w:val="multilevel"/>
    <w:tmpl w:val="B238C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0352AC"/>
    <w:multiLevelType w:val="multilevel"/>
    <w:tmpl w:val="D1043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FB720F"/>
    <w:multiLevelType w:val="multilevel"/>
    <w:tmpl w:val="08DE7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29"/>
  </w:num>
  <w:num w:numId="3">
    <w:abstractNumId w:val="24"/>
  </w:num>
  <w:num w:numId="4">
    <w:abstractNumId w:val="16"/>
  </w:num>
  <w:num w:numId="5">
    <w:abstractNumId w:val="5"/>
  </w:num>
  <w:num w:numId="6">
    <w:abstractNumId w:val="28"/>
  </w:num>
  <w:num w:numId="7">
    <w:abstractNumId w:val="10"/>
  </w:num>
  <w:num w:numId="8">
    <w:abstractNumId w:val="4"/>
  </w:num>
  <w:num w:numId="9">
    <w:abstractNumId w:val="25"/>
  </w:num>
  <w:num w:numId="10">
    <w:abstractNumId w:val="6"/>
  </w:num>
  <w:num w:numId="11">
    <w:abstractNumId w:val="2"/>
  </w:num>
  <w:num w:numId="12">
    <w:abstractNumId w:val="20"/>
  </w:num>
  <w:num w:numId="13">
    <w:abstractNumId w:val="8"/>
  </w:num>
  <w:num w:numId="14">
    <w:abstractNumId w:val="27"/>
  </w:num>
  <w:num w:numId="15">
    <w:abstractNumId w:val="17"/>
  </w:num>
  <w:num w:numId="16">
    <w:abstractNumId w:val="32"/>
  </w:num>
  <w:num w:numId="17">
    <w:abstractNumId w:val="34"/>
  </w:num>
  <w:num w:numId="18">
    <w:abstractNumId w:val="12"/>
  </w:num>
  <w:num w:numId="19">
    <w:abstractNumId w:val="3"/>
  </w:num>
  <w:num w:numId="20">
    <w:abstractNumId w:val="0"/>
  </w:num>
  <w:num w:numId="21">
    <w:abstractNumId w:val="21"/>
  </w:num>
  <w:num w:numId="22">
    <w:abstractNumId w:val="11"/>
  </w:num>
  <w:num w:numId="23">
    <w:abstractNumId w:val="14"/>
  </w:num>
  <w:num w:numId="24">
    <w:abstractNumId w:val="15"/>
  </w:num>
  <w:num w:numId="25">
    <w:abstractNumId w:val="31"/>
  </w:num>
  <w:num w:numId="26">
    <w:abstractNumId w:val="30"/>
  </w:num>
  <w:num w:numId="27">
    <w:abstractNumId w:val="35"/>
  </w:num>
  <w:num w:numId="28">
    <w:abstractNumId w:val="1"/>
  </w:num>
  <w:num w:numId="29">
    <w:abstractNumId w:val="9"/>
  </w:num>
  <w:num w:numId="30">
    <w:abstractNumId w:val="7"/>
  </w:num>
  <w:num w:numId="31">
    <w:abstractNumId w:val="13"/>
  </w:num>
  <w:num w:numId="32">
    <w:abstractNumId w:val="18"/>
  </w:num>
  <w:num w:numId="33">
    <w:abstractNumId w:val="36"/>
  </w:num>
  <w:num w:numId="34">
    <w:abstractNumId w:val="23"/>
  </w:num>
  <w:num w:numId="35">
    <w:abstractNumId w:val="19"/>
  </w:num>
  <w:num w:numId="36">
    <w:abstractNumId w:val="26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5A49"/>
    <w:rsid w:val="00051801"/>
    <w:rsid w:val="0006592B"/>
    <w:rsid w:val="00232BA9"/>
    <w:rsid w:val="002C66D7"/>
    <w:rsid w:val="003D7721"/>
    <w:rsid w:val="00542F2C"/>
    <w:rsid w:val="005E27DB"/>
    <w:rsid w:val="00764039"/>
    <w:rsid w:val="008875B6"/>
    <w:rsid w:val="008E4C88"/>
    <w:rsid w:val="00910CD3"/>
    <w:rsid w:val="00933C94"/>
    <w:rsid w:val="00B22D7F"/>
    <w:rsid w:val="00B85A49"/>
    <w:rsid w:val="00DF2505"/>
    <w:rsid w:val="00E015CA"/>
    <w:rsid w:val="00E57CF3"/>
    <w:rsid w:val="00E60748"/>
    <w:rsid w:val="00ED3115"/>
    <w:rsid w:val="00F9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85A4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85A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D3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3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33</Pages>
  <Words>6067</Words>
  <Characters>34585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11</cp:revision>
  <cp:lastPrinted>2024-09-08T06:44:00Z</cp:lastPrinted>
  <dcterms:created xsi:type="dcterms:W3CDTF">2024-09-04T13:03:00Z</dcterms:created>
  <dcterms:modified xsi:type="dcterms:W3CDTF">2024-10-17T11:30:00Z</dcterms:modified>
</cp:coreProperties>
</file>